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Registrant Name"/>
        <w:tag w:val="Registrant Name"/>
        <w:id w:val="1838111962"/>
        <w:lock w:val="sdtLocked"/>
        <w:placeholder>
          <w:docPart w:val="BA502DF1E3E0495FB3E4F34ED962A073"/>
        </w:placeholder>
        <w:showingPlcHdr/>
        <w:dataBinding w:prefixMappings="xmlns:ns0='http://schemas.openxmlformats.org/officeDocument/2006/extended-properties' " w:xpath="/ns0:Properties[1]/ns0:Manager[1]" w:storeItemID="{6668398D-A668-4E3E-A5EB-62B293D839F1}"/>
        <w:text w:multiLine="1"/>
      </w:sdtPr>
      <w:sdtContent>
        <w:p w14:paraId="7E1A5B01" w14:textId="7E4D70EC" w:rsidR="007003A6" w:rsidRDefault="00F45D15">
          <w:r w:rsidRPr="00F45D15">
            <w:rPr>
              <w:rStyle w:val="PlaceholderText"/>
              <w:rFonts w:cs="Times New Roman"/>
            </w:rPr>
            <w:t>Registrant Name</w:t>
          </w:r>
        </w:p>
      </w:sdtContent>
    </w:sdt>
    <w:sdt>
      <w:sdtPr>
        <w:id w:val="-1031416433"/>
        <w:placeholder>
          <w:docPart w:val="AA08320C388A45A0ACA6F5D742913BAA"/>
        </w:placeholder>
        <w:showingPlcHdr/>
        <w:text w:multiLine="1"/>
      </w:sdtPr>
      <w:sdtContent>
        <w:p w14:paraId="116493E7" w14:textId="15FBF995" w:rsidR="007003A6" w:rsidRDefault="007003A6">
          <w:r w:rsidRPr="00F45D15">
            <w:rPr>
              <w:rStyle w:val="PlaceholderText"/>
              <w:rFonts w:cs="Times New Roman"/>
            </w:rPr>
            <w:t>Registrant Campus Address</w:t>
          </w:r>
        </w:p>
      </w:sdtContent>
    </w:sdt>
    <w:p w14:paraId="2D2B403F" w14:textId="77777777" w:rsidR="00F45D15" w:rsidRDefault="00F45D15"/>
    <w:p w14:paraId="65A0FCAE" w14:textId="7328F88F" w:rsidR="00F45D15" w:rsidRPr="00F45D15" w:rsidRDefault="00F45D15" w:rsidP="00F45D15">
      <w:pPr>
        <w:ind w:left="810" w:hanging="810"/>
      </w:pPr>
      <w:r w:rsidRPr="00F45D15">
        <w:rPr>
          <w:rFonts w:cs="Times New Roman"/>
        </w:rPr>
        <w:t>Subject</w:t>
      </w:r>
      <w:r w:rsidRPr="00F45D15">
        <w:t xml:space="preserve">: </w:t>
      </w:r>
      <w:r>
        <w:t>Your r</w:t>
      </w:r>
      <w:r w:rsidRPr="00F45D15">
        <w:t xml:space="preserve">esponsibilities and commitments </w:t>
      </w:r>
      <w:r>
        <w:t>as an</w:t>
      </w:r>
      <w:r w:rsidRPr="00F45D15">
        <w:t xml:space="preserve"> MSDH-approved Registrant of “Healing Arts or Veterinary X-Ray Units” at the University of Mississippi and the </w:t>
      </w:r>
      <w:r>
        <w:t xml:space="preserve">role of the </w:t>
      </w:r>
      <w:r w:rsidRPr="00F45D15">
        <w:t>UM R</w:t>
      </w:r>
      <w:r>
        <w:t xml:space="preserve">adiation </w:t>
      </w:r>
      <w:r w:rsidRPr="00F45D15">
        <w:t>S</w:t>
      </w:r>
      <w:r>
        <w:t xml:space="preserve">afety </w:t>
      </w:r>
      <w:r w:rsidRPr="00F45D15">
        <w:t>C</w:t>
      </w:r>
      <w:r>
        <w:t>ommittee</w:t>
      </w:r>
      <w:r w:rsidRPr="00F45D15">
        <w:t>.</w:t>
      </w:r>
    </w:p>
    <w:p w14:paraId="563BDB99" w14:textId="388C5433" w:rsidR="00F45D15" w:rsidRDefault="00F45D15" w:rsidP="00F45D15">
      <w:r w:rsidRPr="00F45D15">
        <w:rPr>
          <w:rFonts w:cs="Times New Roman"/>
        </w:rPr>
        <w:t xml:space="preserve">Dear </w:t>
      </w:r>
      <w:sdt>
        <w:sdtPr>
          <w:alias w:val="Registrant Name"/>
          <w:tag w:val="Registrant Name"/>
          <w:id w:val="-1623997460"/>
          <w:placeholder>
            <w:docPart w:val="A7043892CAAD414DA93BC63A2EFC3130"/>
          </w:placeholder>
          <w:showingPlcHdr/>
          <w:dataBinding w:prefixMappings="xmlns:ns0='http://schemas.openxmlformats.org/officeDocument/2006/extended-properties' " w:xpath="/ns0:Properties[1]/ns0:Manager[1]" w:storeItemID="{6668398D-A668-4E3E-A5EB-62B293D839F1}"/>
          <w:text w:multiLine="1"/>
        </w:sdtPr>
        <w:sdtContent>
          <w:r w:rsidRPr="00F45D15">
            <w:rPr>
              <w:rStyle w:val="PlaceholderText"/>
              <w:rFonts w:cs="Times New Roman"/>
            </w:rPr>
            <w:t>Registrant Name</w:t>
          </w:r>
        </w:sdtContent>
      </w:sdt>
      <w:r>
        <w:t>,</w:t>
      </w:r>
    </w:p>
    <w:p w14:paraId="530C9153" w14:textId="77777777" w:rsidR="00330594" w:rsidRDefault="00F45D15" w:rsidP="00F45D15">
      <w:r w:rsidRPr="00F45D15">
        <w:t>Radiation-producing devices in Mississippi are subject to regulations and guidelines established by the U.S. Nuclear Regulatory Commission (CFR Title 10; NUREG-1556) and the Division of Radiological Health in the Mississippi State Health Department (MSDH) (Title 15, Part 21, Subpart 78). The UM Radiation Safety Committee (UM RSC), established in accordance with these federal and state regulations, is responsible for overseeing radiation safety practices and ensuring compliance with all applicable regulations at the University of Mississippi. Individuals possessing and/or intending to operate a radiation-producing device within the premises of the University of Mississippi, including those used in the Healing Arts, must successfully register their device with MSDH prior to use.</w:t>
      </w:r>
      <w:r w:rsidR="00D01BD5">
        <w:t xml:space="preserve"> </w:t>
      </w:r>
    </w:p>
    <w:p w14:paraId="29727650" w14:textId="5C99537F" w:rsidR="00F45D15" w:rsidRDefault="004635E0" w:rsidP="00F45D15">
      <w:r>
        <w:t xml:space="preserve">This letter outlines the roles and obligations of both the individuals responsible for MSDH-registered healing arts devices </w:t>
      </w:r>
      <w:r w:rsidR="00B76DA8">
        <w:t>as well as those of</w:t>
      </w:r>
      <w:r>
        <w:t xml:space="preserve"> the UM RSC</w:t>
      </w:r>
      <w:r w:rsidR="00330594">
        <w:t>, and serves to document the agreement of both parties</w:t>
      </w:r>
      <w:r w:rsidR="00330594" w:rsidRPr="00330594">
        <w:t xml:space="preserve"> to maintain open and transparent communication regarding any matters related to radiation safety and regulatory compliance.</w:t>
      </w:r>
    </w:p>
    <w:p w14:paraId="6790E399" w14:textId="77777777" w:rsidR="00D01BD5" w:rsidRDefault="00D01BD5" w:rsidP="00D01BD5">
      <w:r>
        <w:t>As the Registrant of the Healing Arts X-Ray Unit(s) listed below, you agree to the following:</w:t>
      </w:r>
    </w:p>
    <w:p w14:paraId="6431D8C6" w14:textId="70A99BB9" w:rsidR="00D01BD5" w:rsidRDefault="00D01BD5" w:rsidP="00D01BD5">
      <w:pPr>
        <w:pStyle w:val="ListParagraph"/>
        <w:numPr>
          <w:ilvl w:val="0"/>
          <w:numId w:val="1"/>
        </w:numPr>
      </w:pPr>
      <w:r>
        <w:t>You will maintain an MSDH-approved registration for the radiation-producing device(s)</w:t>
      </w:r>
      <w:r w:rsidR="00D472B8">
        <w:t>;</w:t>
      </w:r>
    </w:p>
    <w:p w14:paraId="44646658" w14:textId="7AA1DE3A" w:rsidR="004635E0" w:rsidRDefault="00D01BD5" w:rsidP="004635E0">
      <w:pPr>
        <w:pStyle w:val="ListParagraph"/>
        <w:numPr>
          <w:ilvl w:val="0"/>
          <w:numId w:val="1"/>
        </w:numPr>
      </w:pPr>
      <w:r>
        <w:t>You will provide the UM RSC with all necessary details and documentation related to the registration within 30 days of MSDH approval</w:t>
      </w:r>
      <w:r w:rsidR="00D472B8">
        <w:t>;</w:t>
      </w:r>
    </w:p>
    <w:p w14:paraId="6AE27C3F" w14:textId="6ABFC7F1" w:rsidR="004635E0" w:rsidRDefault="004635E0" w:rsidP="004635E0">
      <w:pPr>
        <w:pStyle w:val="ListParagraph"/>
        <w:numPr>
          <w:ilvl w:val="0"/>
          <w:numId w:val="1"/>
        </w:numPr>
      </w:pPr>
      <w:r>
        <w:t>You will uphold all regulatory requirements pertaining to the operation and maintenance of the listed radiation-producing device(s), as stipulated by MSDH and any other appropriate regulatory body. This includes fulfilling all training requirements for individuals associated with the registration and/or exposed to the radiation produced by the device</w:t>
      </w:r>
      <w:r w:rsidR="00D472B8">
        <w:t>;</w:t>
      </w:r>
      <w:r>
        <w:t xml:space="preserve"> </w:t>
      </w:r>
    </w:p>
    <w:p w14:paraId="6FF971A9" w14:textId="4C817AC0" w:rsidR="00D01BD5" w:rsidRDefault="004635E0" w:rsidP="004635E0">
      <w:pPr>
        <w:pStyle w:val="ListParagraph"/>
        <w:numPr>
          <w:ilvl w:val="0"/>
          <w:numId w:val="1"/>
        </w:numPr>
      </w:pPr>
      <w:r>
        <w:t>You will promptly inform the UM RSC of any changes in regulatory requirements, training needs, and updates to their registration status</w:t>
      </w:r>
      <w:r w:rsidR="00D472B8">
        <w:t>;</w:t>
      </w:r>
      <w:r w:rsidR="004868D2">
        <w:t xml:space="preserve"> and</w:t>
      </w:r>
      <w:r w:rsidR="00D472B8">
        <w:t>,</w:t>
      </w:r>
    </w:p>
    <w:p w14:paraId="3B9712B8" w14:textId="1F105E89" w:rsidR="00B76DA8" w:rsidRDefault="00330594" w:rsidP="00B76DA8">
      <w:pPr>
        <w:pStyle w:val="ListParagraph"/>
        <w:numPr>
          <w:ilvl w:val="0"/>
          <w:numId w:val="1"/>
        </w:numPr>
      </w:pPr>
      <w:r>
        <w:t xml:space="preserve">You will </w:t>
      </w:r>
      <w:r w:rsidRPr="00330594">
        <w:t>promptly notify the UM RSC of any incidents, accidents, or deviations from established safety protocols involving the radiation-generating device.</w:t>
      </w:r>
    </w:p>
    <w:p w14:paraId="0087CA0B" w14:textId="304CA949" w:rsidR="004635E0" w:rsidRDefault="004635E0" w:rsidP="004635E0">
      <w:r>
        <w:t>The UM Radiation Safety Committee agrees to the following:</w:t>
      </w:r>
    </w:p>
    <w:p w14:paraId="0ACD5272" w14:textId="3D476B7A" w:rsidR="004635E0" w:rsidRDefault="004635E0" w:rsidP="004635E0">
      <w:pPr>
        <w:pStyle w:val="ListParagraph"/>
        <w:numPr>
          <w:ilvl w:val="0"/>
          <w:numId w:val="2"/>
        </w:numPr>
        <w:ind w:left="720"/>
      </w:pPr>
      <w:r>
        <w:t xml:space="preserve">Provide oversight of the dosimetry program for the registered device(s). The UM RSC will establish and maintain a dosimetry program tailored to the specific needs and </w:t>
      </w:r>
      <w:r>
        <w:lastRenderedPageBreak/>
        <w:t>requirements of the registration, to promote compliance with safety standards and regulations</w:t>
      </w:r>
      <w:r w:rsidR="00D472B8">
        <w:t>.</w:t>
      </w:r>
    </w:p>
    <w:p w14:paraId="5272DAD8" w14:textId="02A16A42" w:rsidR="00B76DA8" w:rsidRDefault="004635E0" w:rsidP="00B76DA8">
      <w:pPr>
        <w:pStyle w:val="ListParagraph"/>
        <w:numPr>
          <w:ilvl w:val="0"/>
          <w:numId w:val="2"/>
        </w:numPr>
        <w:ind w:left="720"/>
      </w:pPr>
      <w:r>
        <w:t>Promptly inform you of any concerns regarding exposure of any individual enrolled in the device-affiliated dosimetry program.</w:t>
      </w:r>
    </w:p>
    <w:p w14:paraId="246F1C6A" w14:textId="77777777" w:rsidR="00B76DA8" w:rsidRDefault="00B76DA8" w:rsidP="00B76DA8">
      <w:r>
        <w:t>Healing Arts X-Ray Unit(s) of Interest:</w:t>
      </w:r>
    </w:p>
    <w:p w14:paraId="75D09E02" w14:textId="520692D1" w:rsidR="00B76DA8" w:rsidRDefault="00000000" w:rsidP="00B76DA8">
      <w:sdt>
        <w:sdtPr>
          <w:id w:val="1894923158"/>
          <w:lock w:val="sdtLocked"/>
          <w:placeholder>
            <w:docPart w:val="AED7CE2C0DE9470CA6F0253CB76D5647"/>
          </w:placeholder>
          <w:showingPlcHdr/>
          <w:text w:multiLine="1"/>
        </w:sdtPr>
        <w:sdtContent>
          <w:r w:rsidR="00B76DA8">
            <w:rPr>
              <w:rStyle w:val="PlaceholderText"/>
            </w:rPr>
            <w:t>MSDH-registered Healing Arts Device(s)</w:t>
          </w:r>
        </w:sdtContent>
      </w:sdt>
    </w:p>
    <w:p w14:paraId="1F819FE5" w14:textId="77777777" w:rsidR="00B76DA8" w:rsidRDefault="00B76DA8" w:rsidP="00B76DA8"/>
    <w:p w14:paraId="32EA1775" w14:textId="15935F01" w:rsidR="00B76DA8" w:rsidRDefault="00B76DA8" w:rsidP="00B76DA8">
      <w:r>
        <w:t>Sincerely,</w:t>
      </w:r>
    </w:p>
    <w:p w14:paraId="7870188C" w14:textId="77777777" w:rsidR="00B76DA8" w:rsidRDefault="00B76DA8" w:rsidP="00B76DA8"/>
    <w:p w14:paraId="39BAD1B3" w14:textId="0132022D" w:rsidR="00B76DA8" w:rsidRDefault="00B76DA8" w:rsidP="00B76DA8">
      <w:pPr>
        <w:spacing w:after="0"/>
      </w:pPr>
      <w:r>
        <w:t>______________________________</w:t>
      </w:r>
    </w:p>
    <w:sdt>
      <w:sdtPr>
        <w:id w:val="2049335995"/>
        <w:placeholder>
          <w:docPart w:val="616E939F66AB49C59405D45738639279"/>
        </w:placeholder>
        <w:showingPlcHdr/>
        <w:text/>
      </w:sdtPr>
      <w:sdtContent>
        <w:p w14:paraId="0B8226AB" w14:textId="5A13F1EC" w:rsidR="00B76DA8" w:rsidRPr="00F45D15" w:rsidRDefault="00B76DA8" w:rsidP="00B76DA8">
          <w:r w:rsidRPr="00B76DA8">
            <w:rPr>
              <w:rStyle w:val="PlaceholderText"/>
            </w:rPr>
            <w:t>UM RSC Chair</w:t>
          </w:r>
        </w:p>
      </w:sdtContent>
    </w:sdt>
    <w:p w14:paraId="5572FD99" w14:textId="5164658E" w:rsidR="00F45D15" w:rsidRDefault="00F45D15">
      <w:pPr>
        <w:rPr>
          <w:rFonts w:ascii="Times New Roman" w:hAnsi="Times New Roman" w:cs="Times New Roman"/>
        </w:rPr>
      </w:pPr>
    </w:p>
    <w:p w14:paraId="77016C9A" w14:textId="27538D89" w:rsidR="00B76DA8" w:rsidRDefault="00B76DA8">
      <w:pPr>
        <w:rPr>
          <w:rFonts w:cs="Times New Roman"/>
        </w:rPr>
      </w:pPr>
      <w:r w:rsidRPr="00B76DA8">
        <w:rPr>
          <w:rFonts w:cs="Times New Roman"/>
        </w:rPr>
        <w:t xml:space="preserve">Read and </w:t>
      </w:r>
      <w:r>
        <w:rPr>
          <w:rFonts w:cs="Times New Roman"/>
        </w:rPr>
        <w:t>Acknowledged:</w:t>
      </w:r>
    </w:p>
    <w:p w14:paraId="2A7D4574" w14:textId="77777777" w:rsidR="00B76DA8" w:rsidRDefault="00B76DA8">
      <w:pPr>
        <w:rPr>
          <w:rFonts w:cs="Times New Roman"/>
        </w:rPr>
      </w:pPr>
    </w:p>
    <w:p w14:paraId="424AECBD" w14:textId="02A8797F" w:rsidR="00B76DA8" w:rsidRPr="00B76DA8" w:rsidRDefault="00B76DA8" w:rsidP="00B76DA8">
      <w:pPr>
        <w:spacing w:after="0"/>
        <w:rPr>
          <w:rFonts w:cs="Times New Roman"/>
        </w:rPr>
      </w:pPr>
      <w:r>
        <w:rPr>
          <w:rFonts w:cs="Times New Roman"/>
        </w:rPr>
        <w:t>______________________________</w:t>
      </w:r>
    </w:p>
    <w:p w14:paraId="1297EE73" w14:textId="2D4DF3C2" w:rsidR="007003A6" w:rsidRDefault="00000000">
      <w:sdt>
        <w:sdtPr>
          <w:alias w:val="Registrant Name"/>
          <w:tag w:val="Registrant Name"/>
          <w:id w:val="-1108812440"/>
          <w:placeholder>
            <w:docPart w:val="F24F54B79F0142F886EFD61E24868C0B"/>
          </w:placeholder>
          <w:showingPlcHdr/>
          <w:dataBinding w:prefixMappings="xmlns:ns0='http://schemas.openxmlformats.org/officeDocument/2006/extended-properties' " w:xpath="/ns0:Properties[1]/ns0:Manager[1]" w:storeItemID="{6668398D-A668-4E3E-A5EB-62B293D839F1}"/>
          <w:text w:multiLine="1"/>
        </w:sdtPr>
        <w:sdtContent>
          <w:r w:rsidR="00B76DA8" w:rsidRPr="00F45D15">
            <w:rPr>
              <w:rStyle w:val="PlaceholderText"/>
              <w:rFonts w:cs="Times New Roman"/>
            </w:rPr>
            <w:t>Registrant Name</w:t>
          </w:r>
        </w:sdtContent>
      </w:sdt>
    </w:p>
    <w:sectPr w:rsidR="007003A6" w:rsidSect="00C713B5">
      <w:headerReference w:type="default" r:id="rId7"/>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1F6B1" w14:textId="77777777" w:rsidR="00E83AD6" w:rsidRDefault="00E83AD6" w:rsidP="007003A6">
      <w:pPr>
        <w:spacing w:after="0" w:line="240" w:lineRule="auto"/>
      </w:pPr>
      <w:r>
        <w:separator/>
      </w:r>
    </w:p>
  </w:endnote>
  <w:endnote w:type="continuationSeparator" w:id="0">
    <w:p w14:paraId="120AE6B6" w14:textId="77777777" w:rsidR="00E83AD6" w:rsidRDefault="00E83AD6" w:rsidP="00700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38A65" w14:textId="77777777" w:rsidR="00E83AD6" w:rsidRDefault="00E83AD6" w:rsidP="007003A6">
      <w:pPr>
        <w:spacing w:after="0" w:line="240" w:lineRule="auto"/>
      </w:pPr>
      <w:r>
        <w:separator/>
      </w:r>
    </w:p>
  </w:footnote>
  <w:footnote w:type="continuationSeparator" w:id="0">
    <w:p w14:paraId="7888D8DF" w14:textId="77777777" w:rsidR="00E83AD6" w:rsidRDefault="00E83AD6" w:rsidP="00700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6A470" w14:textId="6393F665" w:rsidR="007003A6" w:rsidRPr="007003A6" w:rsidRDefault="00F37F1F" w:rsidP="00F37F1F">
    <w:pPr>
      <w:pStyle w:val="Header"/>
      <w:tabs>
        <w:tab w:val="clear" w:pos="4680"/>
        <w:tab w:val="clear" w:pos="9360"/>
      </w:tabs>
      <w:jc w:val="right"/>
      <w:rPr>
        <w:rFonts w:asciiTheme="majorHAnsi" w:hAnsiTheme="majorHAnsi" w:cs="Calibri"/>
        <w:b/>
        <w:bCs/>
        <w:color w:val="0E2841" w:themeColor="text2"/>
        <w:sz w:val="18"/>
        <w:szCs w:val="18"/>
      </w:rPr>
    </w:pPr>
    <w:r w:rsidRPr="007003A6">
      <w:rPr>
        <w:rFonts w:asciiTheme="majorHAnsi" w:hAnsiTheme="majorHAnsi" w:cs="Calibri"/>
        <w:b/>
        <w:bCs/>
        <w:noProof/>
        <w:color w:val="0E2841" w:themeColor="text2"/>
        <w:sz w:val="18"/>
        <w:szCs w:val="18"/>
      </w:rPr>
      <w:drawing>
        <wp:anchor distT="0" distB="0" distL="114300" distR="114300" simplePos="0" relativeHeight="251659264" behindDoc="1" locked="0" layoutInCell="1" allowOverlap="1" wp14:anchorId="7BA7190E" wp14:editId="13704F3F">
          <wp:simplePos x="0" y="0"/>
          <wp:positionH relativeFrom="column">
            <wp:posOffset>2292350</wp:posOffset>
          </wp:positionH>
          <wp:positionV relativeFrom="paragraph">
            <wp:posOffset>-392430</wp:posOffset>
          </wp:positionV>
          <wp:extent cx="1495425" cy="1021715"/>
          <wp:effectExtent l="0" t="0" r="0" b="0"/>
          <wp:wrapNone/>
          <wp:docPr id="1620420622" name="Picture 3" descr="A logo with column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72698" name="Picture 3" descr="A logo with columns and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021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3A6" w:rsidRPr="007003A6">
      <w:rPr>
        <w:rFonts w:asciiTheme="majorHAnsi" w:hAnsiTheme="majorHAnsi" w:cs="Calibri"/>
        <w:b/>
        <w:bCs/>
        <w:color w:val="0E2841" w:themeColor="text2"/>
        <w:sz w:val="18"/>
        <w:szCs w:val="18"/>
      </w:rPr>
      <w:t>Radiation Safety Committee</w:t>
    </w:r>
  </w:p>
  <w:p w14:paraId="355FE41D" w14:textId="39113110" w:rsidR="007003A6" w:rsidRPr="007003A6" w:rsidRDefault="00000000" w:rsidP="00F37F1F">
    <w:pPr>
      <w:pStyle w:val="Header"/>
      <w:tabs>
        <w:tab w:val="clear" w:pos="4680"/>
        <w:tab w:val="clear" w:pos="9360"/>
      </w:tabs>
      <w:jc w:val="right"/>
      <w:rPr>
        <w:rFonts w:asciiTheme="majorHAnsi" w:hAnsiTheme="majorHAnsi"/>
        <w:b/>
        <w:bCs/>
        <w:sz w:val="20"/>
        <w:szCs w:val="20"/>
        <w:u w:val="single"/>
      </w:rPr>
    </w:pPr>
    <w:hyperlink r:id="rId2" w:history="1">
      <w:r w:rsidR="007003A6" w:rsidRPr="007003A6">
        <w:rPr>
          <w:rStyle w:val="Hyperlink"/>
          <w:rFonts w:asciiTheme="majorHAnsi" w:hAnsiTheme="majorHAnsi" w:cs="Calibri"/>
          <w:b/>
          <w:bCs/>
          <w:color w:val="0E2841" w:themeColor="text2"/>
          <w:sz w:val="18"/>
          <w:szCs w:val="18"/>
        </w:rPr>
        <w:t>rsc@olemiss.edu</w:t>
      </w:r>
    </w:hyperlink>
    <w:r w:rsidR="007003A6" w:rsidRPr="007003A6">
      <w:rPr>
        <w:rFonts w:asciiTheme="majorHAnsi" w:hAnsiTheme="majorHAnsi" w:cs="Calibri"/>
        <w:b/>
        <w:bCs/>
        <w:color w:val="0E2841" w:themeColor="text2"/>
        <w:sz w:val="18"/>
        <w:szCs w:val="18"/>
        <w:u w:val="single"/>
      </w:rPr>
      <w:t xml:space="preserve"> </w:t>
    </w:r>
    <w:r w:rsidR="007003A6" w:rsidRPr="007003A6">
      <w:rPr>
        <w:rFonts w:asciiTheme="majorHAnsi" w:hAnsiTheme="majorHAnsi"/>
        <w:b/>
        <w:bCs/>
        <w:sz w:val="20"/>
        <w:szCs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10695"/>
    <w:multiLevelType w:val="hybridMultilevel"/>
    <w:tmpl w:val="510EF8E4"/>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77CE6248"/>
    <w:multiLevelType w:val="hybridMultilevel"/>
    <w:tmpl w:val="4CF60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14460184">
    <w:abstractNumId w:val="0"/>
  </w:num>
  <w:num w:numId="2" w16cid:durableId="151495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A6"/>
    <w:rsid w:val="00005E1F"/>
    <w:rsid w:val="00067A56"/>
    <w:rsid w:val="00132E90"/>
    <w:rsid w:val="00330594"/>
    <w:rsid w:val="00342E06"/>
    <w:rsid w:val="00351A48"/>
    <w:rsid w:val="003C250D"/>
    <w:rsid w:val="004635E0"/>
    <w:rsid w:val="004868D2"/>
    <w:rsid w:val="004C1077"/>
    <w:rsid w:val="005A64B4"/>
    <w:rsid w:val="00643D2C"/>
    <w:rsid w:val="00647DF8"/>
    <w:rsid w:val="006B0F7F"/>
    <w:rsid w:val="007003A6"/>
    <w:rsid w:val="007633FF"/>
    <w:rsid w:val="00771592"/>
    <w:rsid w:val="00816E83"/>
    <w:rsid w:val="00834163"/>
    <w:rsid w:val="0098354B"/>
    <w:rsid w:val="00B0101C"/>
    <w:rsid w:val="00B76DA8"/>
    <w:rsid w:val="00BD4F63"/>
    <w:rsid w:val="00C713B5"/>
    <w:rsid w:val="00CF4C75"/>
    <w:rsid w:val="00D01BD5"/>
    <w:rsid w:val="00D472B8"/>
    <w:rsid w:val="00E83AD6"/>
    <w:rsid w:val="00EC7E64"/>
    <w:rsid w:val="00F37F1F"/>
    <w:rsid w:val="00F45D15"/>
    <w:rsid w:val="00FD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BAA57"/>
  <w15:chartTrackingRefBased/>
  <w15:docId w15:val="{86C74431-7F65-4DA5-AB01-4417DD22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3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3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3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3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3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3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3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3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3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3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3A6"/>
    <w:rPr>
      <w:rFonts w:eastAsiaTheme="majorEastAsia" w:cstheme="majorBidi"/>
      <w:color w:val="272727" w:themeColor="text1" w:themeTint="D8"/>
    </w:rPr>
  </w:style>
  <w:style w:type="paragraph" w:styleId="Title">
    <w:name w:val="Title"/>
    <w:basedOn w:val="Normal"/>
    <w:next w:val="Normal"/>
    <w:link w:val="TitleChar"/>
    <w:uiPriority w:val="10"/>
    <w:qFormat/>
    <w:rsid w:val="00700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3A6"/>
    <w:pPr>
      <w:spacing w:before="160"/>
      <w:jc w:val="center"/>
    </w:pPr>
    <w:rPr>
      <w:i/>
      <w:iCs/>
      <w:color w:val="404040" w:themeColor="text1" w:themeTint="BF"/>
    </w:rPr>
  </w:style>
  <w:style w:type="character" w:customStyle="1" w:styleId="QuoteChar">
    <w:name w:val="Quote Char"/>
    <w:basedOn w:val="DefaultParagraphFont"/>
    <w:link w:val="Quote"/>
    <w:uiPriority w:val="29"/>
    <w:rsid w:val="007003A6"/>
    <w:rPr>
      <w:i/>
      <w:iCs/>
      <w:color w:val="404040" w:themeColor="text1" w:themeTint="BF"/>
    </w:rPr>
  </w:style>
  <w:style w:type="paragraph" w:styleId="ListParagraph">
    <w:name w:val="List Paragraph"/>
    <w:basedOn w:val="Normal"/>
    <w:uiPriority w:val="34"/>
    <w:qFormat/>
    <w:rsid w:val="007003A6"/>
    <w:pPr>
      <w:ind w:left="720"/>
      <w:contextualSpacing/>
    </w:pPr>
  </w:style>
  <w:style w:type="character" w:styleId="IntenseEmphasis">
    <w:name w:val="Intense Emphasis"/>
    <w:basedOn w:val="DefaultParagraphFont"/>
    <w:uiPriority w:val="21"/>
    <w:qFormat/>
    <w:rsid w:val="007003A6"/>
    <w:rPr>
      <w:i/>
      <w:iCs/>
      <w:color w:val="0F4761" w:themeColor="accent1" w:themeShade="BF"/>
    </w:rPr>
  </w:style>
  <w:style w:type="paragraph" w:styleId="IntenseQuote">
    <w:name w:val="Intense Quote"/>
    <w:basedOn w:val="Normal"/>
    <w:next w:val="Normal"/>
    <w:link w:val="IntenseQuoteChar"/>
    <w:uiPriority w:val="30"/>
    <w:qFormat/>
    <w:rsid w:val="007003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3A6"/>
    <w:rPr>
      <w:i/>
      <w:iCs/>
      <w:color w:val="0F4761" w:themeColor="accent1" w:themeShade="BF"/>
    </w:rPr>
  </w:style>
  <w:style w:type="character" w:styleId="IntenseReference">
    <w:name w:val="Intense Reference"/>
    <w:basedOn w:val="DefaultParagraphFont"/>
    <w:uiPriority w:val="32"/>
    <w:qFormat/>
    <w:rsid w:val="007003A6"/>
    <w:rPr>
      <w:b/>
      <w:bCs/>
      <w:smallCaps/>
      <w:color w:val="0F4761" w:themeColor="accent1" w:themeShade="BF"/>
      <w:spacing w:val="5"/>
    </w:rPr>
  </w:style>
  <w:style w:type="paragraph" w:styleId="Header">
    <w:name w:val="header"/>
    <w:basedOn w:val="Normal"/>
    <w:link w:val="HeaderChar"/>
    <w:uiPriority w:val="99"/>
    <w:unhideWhenUsed/>
    <w:rsid w:val="00700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3A6"/>
  </w:style>
  <w:style w:type="paragraph" w:styleId="Footer">
    <w:name w:val="footer"/>
    <w:basedOn w:val="Normal"/>
    <w:link w:val="FooterChar"/>
    <w:uiPriority w:val="99"/>
    <w:unhideWhenUsed/>
    <w:rsid w:val="00700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3A6"/>
  </w:style>
  <w:style w:type="character" w:styleId="Hyperlink">
    <w:name w:val="Hyperlink"/>
    <w:basedOn w:val="DefaultParagraphFont"/>
    <w:uiPriority w:val="99"/>
    <w:unhideWhenUsed/>
    <w:rsid w:val="007003A6"/>
    <w:rPr>
      <w:color w:val="467886" w:themeColor="hyperlink"/>
      <w:u w:val="single"/>
    </w:rPr>
  </w:style>
  <w:style w:type="character" w:styleId="UnresolvedMention">
    <w:name w:val="Unresolved Mention"/>
    <w:basedOn w:val="DefaultParagraphFont"/>
    <w:uiPriority w:val="99"/>
    <w:semiHidden/>
    <w:unhideWhenUsed/>
    <w:rsid w:val="007003A6"/>
    <w:rPr>
      <w:color w:val="605E5C"/>
      <w:shd w:val="clear" w:color="auto" w:fill="E1DFDD"/>
    </w:rPr>
  </w:style>
  <w:style w:type="character" w:styleId="PlaceholderText">
    <w:name w:val="Placeholder Text"/>
    <w:basedOn w:val="DefaultParagraphFont"/>
    <w:uiPriority w:val="99"/>
    <w:semiHidden/>
    <w:rsid w:val="007003A6"/>
    <w:rPr>
      <w:color w:val="666666"/>
    </w:rPr>
  </w:style>
  <w:style w:type="paragraph" w:styleId="Revision">
    <w:name w:val="Revision"/>
    <w:hidden/>
    <w:uiPriority w:val="99"/>
    <w:semiHidden/>
    <w:rsid w:val="00486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rsc@olemiss.ed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502DF1E3E0495FB3E4F34ED962A073"/>
        <w:category>
          <w:name w:val="General"/>
          <w:gallery w:val="placeholder"/>
        </w:category>
        <w:types>
          <w:type w:val="bbPlcHdr"/>
        </w:types>
        <w:behaviors>
          <w:behavior w:val="content"/>
        </w:behaviors>
        <w:guid w:val="{6C6DBD14-CE43-4058-AC9C-BF315701801E}"/>
      </w:docPartPr>
      <w:docPartBody>
        <w:p w:rsidR="00B60733" w:rsidRDefault="001D2B5C" w:rsidP="001D2B5C">
          <w:pPr>
            <w:pStyle w:val="BA502DF1E3E0495FB3E4F34ED962A0731"/>
          </w:pPr>
          <w:r w:rsidRPr="00F45D15">
            <w:rPr>
              <w:rStyle w:val="PlaceholderText"/>
              <w:rFonts w:cs="Times New Roman"/>
            </w:rPr>
            <w:t>Registrant Name</w:t>
          </w:r>
        </w:p>
      </w:docPartBody>
    </w:docPart>
    <w:docPart>
      <w:docPartPr>
        <w:name w:val="AA08320C388A45A0ACA6F5D742913BAA"/>
        <w:category>
          <w:name w:val="General"/>
          <w:gallery w:val="placeholder"/>
        </w:category>
        <w:types>
          <w:type w:val="bbPlcHdr"/>
        </w:types>
        <w:behaviors>
          <w:behavior w:val="content"/>
        </w:behaviors>
        <w:guid w:val="{7DC8D50B-DDC2-4EE7-9BBA-2D753BFAA9BB}"/>
      </w:docPartPr>
      <w:docPartBody>
        <w:p w:rsidR="00B60733" w:rsidRDefault="001D2B5C" w:rsidP="001D2B5C">
          <w:pPr>
            <w:pStyle w:val="AA08320C388A45A0ACA6F5D742913BAA1"/>
          </w:pPr>
          <w:r w:rsidRPr="00F45D15">
            <w:rPr>
              <w:rStyle w:val="PlaceholderText"/>
              <w:rFonts w:cs="Times New Roman"/>
            </w:rPr>
            <w:t>Registrant Campus Address</w:t>
          </w:r>
        </w:p>
      </w:docPartBody>
    </w:docPart>
    <w:docPart>
      <w:docPartPr>
        <w:name w:val="A7043892CAAD414DA93BC63A2EFC3130"/>
        <w:category>
          <w:name w:val="General"/>
          <w:gallery w:val="placeholder"/>
        </w:category>
        <w:types>
          <w:type w:val="bbPlcHdr"/>
        </w:types>
        <w:behaviors>
          <w:behavior w:val="content"/>
        </w:behaviors>
        <w:guid w:val="{C4DFC239-64A6-4546-8240-EBF9221AFAF4}"/>
      </w:docPartPr>
      <w:docPartBody>
        <w:p w:rsidR="00B60733" w:rsidRDefault="001D2B5C" w:rsidP="001D2B5C">
          <w:pPr>
            <w:pStyle w:val="A7043892CAAD414DA93BC63A2EFC31301"/>
          </w:pPr>
          <w:r w:rsidRPr="00F45D15">
            <w:rPr>
              <w:rStyle w:val="PlaceholderText"/>
              <w:rFonts w:cs="Times New Roman"/>
            </w:rPr>
            <w:t>Registrant Name</w:t>
          </w:r>
        </w:p>
      </w:docPartBody>
    </w:docPart>
    <w:docPart>
      <w:docPartPr>
        <w:name w:val="AED7CE2C0DE9470CA6F0253CB76D5647"/>
        <w:category>
          <w:name w:val="General"/>
          <w:gallery w:val="placeholder"/>
        </w:category>
        <w:types>
          <w:type w:val="bbPlcHdr"/>
        </w:types>
        <w:behaviors>
          <w:behavior w:val="content"/>
        </w:behaviors>
        <w:guid w:val="{4357EDC1-CD82-4C05-8DC4-F408CB261A9F}"/>
      </w:docPartPr>
      <w:docPartBody>
        <w:p w:rsidR="00B60733" w:rsidRDefault="001D2B5C" w:rsidP="001D2B5C">
          <w:pPr>
            <w:pStyle w:val="AED7CE2C0DE9470CA6F0253CB76D5647"/>
          </w:pPr>
          <w:r>
            <w:rPr>
              <w:rStyle w:val="PlaceholderText"/>
            </w:rPr>
            <w:t>MSDH-registered Healing Arts Device(s)</w:t>
          </w:r>
        </w:p>
      </w:docPartBody>
    </w:docPart>
    <w:docPart>
      <w:docPartPr>
        <w:name w:val="616E939F66AB49C59405D45738639279"/>
        <w:category>
          <w:name w:val="General"/>
          <w:gallery w:val="placeholder"/>
        </w:category>
        <w:types>
          <w:type w:val="bbPlcHdr"/>
        </w:types>
        <w:behaviors>
          <w:behavior w:val="content"/>
        </w:behaviors>
        <w:guid w:val="{B2FD7229-201B-4D2C-B32A-E20CAC9358B3}"/>
      </w:docPartPr>
      <w:docPartBody>
        <w:p w:rsidR="00B60733" w:rsidRDefault="001D2B5C" w:rsidP="001D2B5C">
          <w:pPr>
            <w:pStyle w:val="616E939F66AB49C59405D45738639279"/>
          </w:pPr>
          <w:r w:rsidRPr="00B76DA8">
            <w:rPr>
              <w:rStyle w:val="PlaceholderText"/>
              <w:bdr w:val="single" w:sz="4" w:space="0" w:color="auto"/>
            </w:rPr>
            <w:t>UM RSC Chair</w:t>
          </w:r>
        </w:p>
      </w:docPartBody>
    </w:docPart>
    <w:docPart>
      <w:docPartPr>
        <w:name w:val="F24F54B79F0142F886EFD61E24868C0B"/>
        <w:category>
          <w:name w:val="General"/>
          <w:gallery w:val="placeholder"/>
        </w:category>
        <w:types>
          <w:type w:val="bbPlcHdr"/>
        </w:types>
        <w:behaviors>
          <w:behavior w:val="content"/>
        </w:behaviors>
        <w:guid w:val="{B464B18C-2293-491C-AC3B-233FC0AFED91}"/>
      </w:docPartPr>
      <w:docPartBody>
        <w:p w:rsidR="00B60733" w:rsidRDefault="001D2B5C" w:rsidP="001D2B5C">
          <w:pPr>
            <w:pStyle w:val="F24F54B79F0142F886EFD61E24868C0B"/>
          </w:pPr>
          <w:r w:rsidRPr="00F45D15">
            <w:rPr>
              <w:rStyle w:val="PlaceholderText"/>
              <w:rFonts w:cs="Times New Roman"/>
            </w:rPr>
            <w:t>Registrant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5C"/>
    <w:rsid w:val="001D2B5C"/>
    <w:rsid w:val="00791660"/>
    <w:rsid w:val="007A718C"/>
    <w:rsid w:val="009C7944"/>
    <w:rsid w:val="00B0101C"/>
    <w:rsid w:val="00B60733"/>
    <w:rsid w:val="00CE0236"/>
    <w:rsid w:val="00DB757D"/>
    <w:rsid w:val="00DD2699"/>
    <w:rsid w:val="00FA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2B5C"/>
    <w:rPr>
      <w:color w:val="666666"/>
    </w:rPr>
  </w:style>
  <w:style w:type="paragraph" w:customStyle="1" w:styleId="BA502DF1E3E0495FB3E4F34ED962A0731">
    <w:name w:val="BA502DF1E3E0495FB3E4F34ED962A0731"/>
    <w:rsid w:val="001D2B5C"/>
    <w:pPr>
      <w:spacing w:line="259" w:lineRule="auto"/>
    </w:pPr>
    <w:rPr>
      <w:rFonts w:eastAsiaTheme="minorHAnsi"/>
      <w:sz w:val="22"/>
      <w:szCs w:val="22"/>
    </w:rPr>
  </w:style>
  <w:style w:type="paragraph" w:customStyle="1" w:styleId="AA08320C388A45A0ACA6F5D742913BAA1">
    <w:name w:val="AA08320C388A45A0ACA6F5D742913BAA1"/>
    <w:rsid w:val="001D2B5C"/>
    <w:pPr>
      <w:spacing w:line="259" w:lineRule="auto"/>
    </w:pPr>
    <w:rPr>
      <w:rFonts w:eastAsiaTheme="minorHAnsi"/>
      <w:sz w:val="22"/>
      <w:szCs w:val="22"/>
    </w:rPr>
  </w:style>
  <w:style w:type="paragraph" w:customStyle="1" w:styleId="A7043892CAAD414DA93BC63A2EFC31301">
    <w:name w:val="A7043892CAAD414DA93BC63A2EFC31301"/>
    <w:rsid w:val="001D2B5C"/>
    <w:pPr>
      <w:spacing w:line="259" w:lineRule="auto"/>
    </w:pPr>
    <w:rPr>
      <w:rFonts w:eastAsiaTheme="minorHAnsi"/>
      <w:sz w:val="22"/>
      <w:szCs w:val="22"/>
    </w:rPr>
  </w:style>
  <w:style w:type="paragraph" w:customStyle="1" w:styleId="AED7CE2C0DE9470CA6F0253CB76D5647">
    <w:name w:val="AED7CE2C0DE9470CA6F0253CB76D5647"/>
    <w:rsid w:val="001D2B5C"/>
    <w:pPr>
      <w:spacing w:line="259" w:lineRule="auto"/>
    </w:pPr>
    <w:rPr>
      <w:rFonts w:eastAsiaTheme="minorHAnsi"/>
      <w:sz w:val="22"/>
      <w:szCs w:val="22"/>
    </w:rPr>
  </w:style>
  <w:style w:type="paragraph" w:customStyle="1" w:styleId="616E939F66AB49C59405D45738639279">
    <w:name w:val="616E939F66AB49C59405D45738639279"/>
    <w:rsid w:val="001D2B5C"/>
    <w:pPr>
      <w:spacing w:line="259" w:lineRule="auto"/>
    </w:pPr>
    <w:rPr>
      <w:rFonts w:eastAsiaTheme="minorHAnsi"/>
      <w:sz w:val="22"/>
      <w:szCs w:val="22"/>
    </w:rPr>
  </w:style>
  <w:style w:type="paragraph" w:customStyle="1" w:styleId="F24F54B79F0142F886EFD61E24868C0B">
    <w:name w:val="F24F54B79F0142F886EFD61E24868C0B"/>
    <w:rsid w:val="001D2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King</dc:creator>
  <cp:keywords/>
  <dc:description/>
  <cp:lastModifiedBy>Cammi Thornton</cp:lastModifiedBy>
  <cp:revision>2</cp:revision>
  <dcterms:created xsi:type="dcterms:W3CDTF">2024-05-23T14:19:00Z</dcterms:created>
  <dcterms:modified xsi:type="dcterms:W3CDTF">2024-05-23T14:19:00Z</dcterms:modified>
</cp:coreProperties>
</file>