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16B0" w14:textId="77777777" w:rsidR="000F3DA0" w:rsidRPr="000F3DA0" w:rsidRDefault="000F3DA0" w:rsidP="000F3D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F3DA0">
        <w:rPr>
          <w:rFonts w:ascii="Times New Roman" w:eastAsia="Times New Roman" w:hAnsi="Times New Roman" w:cs="Times New Roman"/>
          <w:b/>
          <w:bCs/>
          <w:sz w:val="24"/>
          <w:szCs w:val="24"/>
        </w:rPr>
        <w:t>General Data Protection Regulation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(GDPR)</w:t>
      </w:r>
    </w:p>
    <w:p w14:paraId="68402BB6" w14:textId="1F253575" w:rsidR="000F3DA0" w:rsidRDefault="000F3DA0" w:rsidP="000F3DA0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</w:rPr>
      </w:pPr>
      <w:r w:rsidRPr="000F3DA0">
        <w:rPr>
          <w:rFonts w:ascii="Times New Roman" w:eastAsia="Times New Roman" w:hAnsi="Times New Roman" w:cs="Times New Roman"/>
          <w:sz w:val="24"/>
          <w:szCs w:val="24"/>
        </w:rPr>
        <w:t xml:space="preserve">The GDPR, effective May 25, 2018, </w:t>
      </w:r>
      <w:r w:rsidR="00BC6377">
        <w:rPr>
          <w:rFonts w:ascii="Times New Roman" w:eastAsia="Times New Roman" w:hAnsi="Times New Roman" w:cs="Times New Roman"/>
          <w:sz w:val="24"/>
          <w:szCs w:val="24"/>
        </w:rPr>
        <w:t>applies to the</w:t>
      </w:r>
      <w:r w:rsidRPr="000F3DA0">
        <w:rPr>
          <w:rFonts w:ascii="Times New Roman" w:eastAsia="Times New Roman" w:hAnsi="Times New Roman" w:cs="Times New Roman"/>
          <w:sz w:val="24"/>
          <w:szCs w:val="24"/>
        </w:rPr>
        <w:t xml:space="preserve"> European Economic Area </w:t>
      </w:r>
      <w:r w:rsidR="00BC63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4FDB">
        <w:rPr>
          <w:rFonts w:ascii="Times New Roman" w:eastAsia="Times New Roman" w:hAnsi="Times New Roman" w:cs="Times New Roman"/>
          <w:sz w:val="24"/>
          <w:szCs w:val="24"/>
        </w:rPr>
        <w:t xml:space="preserve">EEA; </w:t>
      </w:r>
      <w:r w:rsidRPr="000F3DA0">
        <w:rPr>
          <w:rFonts w:ascii="Times New Roman" w:eastAsia="Times New Roman" w:hAnsi="Times New Roman" w:cs="Times New Roman"/>
          <w:sz w:val="24"/>
          <w:szCs w:val="24"/>
        </w:rPr>
        <w:t>28 states of the European Union and Iceland, Liechtenstein, Norway and Switzerland</w:t>
      </w:r>
      <w:r w:rsidR="009327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3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0F3DA0">
        <w:rPr>
          <w:rFonts w:ascii="Times New Roman" w:eastAsia="Times New Roman" w:hAnsi="Times New Roman" w:cs="Times New Roman"/>
          <w:sz w:val="24"/>
          <w:szCs w:val="24"/>
        </w:rPr>
        <w:t xml:space="preserve"> aims to protect 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 xml:space="preserve">data privacy rights. </w:t>
      </w:r>
      <w:r w:rsidR="00C34524" w:rsidRPr="007A16AF">
        <w:rPr>
          <w:rFonts w:ascii="Times New Roman" w:eastAsia="Times New Roman" w:hAnsi="Times New Roman" w:cs="Times New Roman"/>
          <w:sz w:val="24"/>
          <w:szCs w:val="24"/>
          <w:u w:val="single"/>
        </w:rPr>
        <w:t>Human subject data collection that is not 100% anonymous can trigger special considerations for research.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 xml:space="preserve"> Violations</w:t>
      </w:r>
      <w:r w:rsidR="004C4FDB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="00C34524">
        <w:rPr>
          <w:rFonts w:ascii="Times New Roman" w:eastAsia="Times New Roman" w:hAnsi="Times New Roman" w:cs="Times New Roman"/>
          <w:sz w:val="24"/>
          <w:szCs w:val="24"/>
        </w:rPr>
        <w:t xml:space="preserve"> incur very severe penalties.</w:t>
      </w:r>
      <w:r w:rsidR="004C4FDB">
        <w:rPr>
          <w:rFonts w:ascii="Times New Roman" w:eastAsia="Times New Roman" w:hAnsi="Times New Roman" w:cs="Times New Roman"/>
          <w:sz w:val="24"/>
          <w:szCs w:val="24"/>
        </w:rPr>
        <w:t xml:space="preserve"> There is uncertain coverage of GDPR for methods such as, </w:t>
      </w:r>
      <w:proofErr w:type="spellStart"/>
      <w:r w:rsidR="004C4FDB">
        <w:rPr>
          <w:rFonts w:ascii="Times New Roman" w:eastAsia="Times New Roman" w:hAnsi="Times New Roman" w:cs="Times New Roman"/>
          <w:sz w:val="24"/>
          <w:szCs w:val="24"/>
        </w:rPr>
        <w:t>MTurk</w:t>
      </w:r>
      <w:proofErr w:type="spellEnd"/>
      <w:r w:rsidR="004C4FDB">
        <w:rPr>
          <w:rFonts w:ascii="Times New Roman" w:eastAsia="Times New Roman" w:hAnsi="Times New Roman" w:cs="Times New Roman"/>
          <w:sz w:val="24"/>
          <w:szCs w:val="24"/>
        </w:rPr>
        <w:t xml:space="preserve"> Internet data collection that could include residents of the EEA, </w:t>
      </w:r>
      <w:r w:rsidR="00BC5017">
        <w:rPr>
          <w:rFonts w:ascii="Times New Roman" w:eastAsia="Times New Roman" w:hAnsi="Times New Roman" w:cs="Times New Roman"/>
          <w:sz w:val="24"/>
          <w:szCs w:val="24"/>
        </w:rPr>
        <w:t>US citizens who are research subject</w:t>
      </w:r>
      <w:r w:rsidR="00E109F7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C5017">
        <w:rPr>
          <w:rFonts w:ascii="Times New Roman" w:eastAsia="Times New Roman" w:hAnsi="Times New Roman" w:cs="Times New Roman"/>
          <w:sz w:val="24"/>
          <w:szCs w:val="24"/>
        </w:rPr>
        <w:t xml:space="preserve"> who continue to collect their own dat</w:t>
      </w:r>
      <w:r w:rsidR="00F51F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5017">
        <w:rPr>
          <w:rFonts w:ascii="Times New Roman" w:eastAsia="Times New Roman" w:hAnsi="Times New Roman" w:cs="Times New Roman"/>
          <w:sz w:val="24"/>
          <w:szCs w:val="24"/>
        </w:rPr>
        <w:t xml:space="preserve"> for a study while in the EEA, etc.</w:t>
      </w:r>
    </w:p>
    <w:p w14:paraId="00D9D3CA" w14:textId="77777777" w:rsidR="00C34524" w:rsidRDefault="00C34524" w:rsidP="000F3DA0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information, see the following sites:</w:t>
      </w:r>
    </w:p>
    <w:p w14:paraId="3F9EAAB9" w14:textId="77777777" w:rsidR="00C34524" w:rsidRDefault="00C34524" w:rsidP="000F3DA0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Harvard’s GDPR page: </w:t>
      </w:r>
      <w:hyperlink r:id="rId5" w:history="1">
        <w:r w:rsidRPr="00B948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https://cuhs.harvard.edu/news/gdpr</w:t>
        </w:r>
      </w:hyperlink>
    </w:p>
    <w:p w14:paraId="450859D8" w14:textId="77777777" w:rsidR="00C34524" w:rsidRDefault="0050381C" w:rsidP="000F3DA0">
      <w:pPr>
        <w:spacing w:before="100" w:beforeAutospacing="1" w:after="1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Human Research Protections international web page: </w:t>
      </w:r>
      <w:hyperlink r:id="rId6" w:history="1">
        <w:r>
          <w:rPr>
            <w:rStyle w:val="Hyperlink"/>
          </w:rPr>
          <w:t>https://www.hhs.gov/ohrp/international/index.html</w:t>
        </w:r>
      </w:hyperlink>
    </w:p>
    <w:p w14:paraId="6C6B8237" w14:textId="77777777" w:rsidR="00BA39B3" w:rsidRDefault="00BA39B3" w:rsidP="00BA39B3">
      <w:r>
        <w:t>Useful Secretary’s Advisory Committee on Human Research Protections (“SACHRP”) letter</w:t>
      </w:r>
    </w:p>
    <w:p w14:paraId="736F7482" w14:textId="77777777" w:rsidR="00BA39B3" w:rsidRDefault="00960CDB" w:rsidP="00BA39B3">
      <w:hyperlink r:id="rId7" w:history="1">
        <w:r w:rsidR="00BA39B3" w:rsidRPr="00B948B3">
          <w:rPr>
            <w:rStyle w:val="Hyperlink"/>
          </w:rPr>
          <w:t>https://www.hhs.gov/ohrp/sachrp-committee/recommendations/attachment-b-implementation-of-the-european-unions-general-data-protection-regulation-and-its-impact-on-human-subjects-research/index.html</w:t>
        </w:r>
      </w:hyperlink>
    </w:p>
    <w:p w14:paraId="15D59B3C" w14:textId="77777777" w:rsidR="009250F5" w:rsidRDefault="00BA39B3" w:rsidP="007A16AF">
      <w:pPr>
        <w:spacing w:before="100" w:beforeAutospacing="1" w:after="120"/>
      </w:pPr>
      <w:r>
        <w:t xml:space="preserve">GDPR site: </w:t>
      </w:r>
      <w:hyperlink r:id="rId8" w:history="1">
        <w:r w:rsidRPr="00B948B3">
          <w:rPr>
            <w:rStyle w:val="Hyperlink"/>
          </w:rPr>
          <w:t>https://ec.europa.eu/commission/priorities/justice-and-fundamental-rights/data-protection/2018-reform-eu-data-protection-rules_en</w:t>
        </w:r>
      </w:hyperlink>
      <w:r>
        <w:t xml:space="preserve"> </w:t>
      </w:r>
    </w:p>
    <w:sectPr w:rsidR="0092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4DD"/>
    <w:multiLevelType w:val="multilevel"/>
    <w:tmpl w:val="F2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A0"/>
    <w:rsid w:val="000F3DA0"/>
    <w:rsid w:val="004C4FDB"/>
    <w:rsid w:val="0050381C"/>
    <w:rsid w:val="007A16AF"/>
    <w:rsid w:val="009250F5"/>
    <w:rsid w:val="00932769"/>
    <w:rsid w:val="00960CDB"/>
    <w:rsid w:val="00B132E9"/>
    <w:rsid w:val="00B64726"/>
    <w:rsid w:val="00BA39B3"/>
    <w:rsid w:val="00BC5017"/>
    <w:rsid w:val="00BC6377"/>
    <w:rsid w:val="00C34524"/>
    <w:rsid w:val="00D421E2"/>
    <w:rsid w:val="00E109F7"/>
    <w:rsid w:val="00F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A63C"/>
  <w15:docId w15:val="{65D47541-09F9-41EE-8EF0-ACBC200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ubullets">
    <w:name w:val="rbubullets"/>
    <w:basedOn w:val="Normal"/>
    <w:rsid w:val="000F3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n2num">
    <w:name w:val="rn2num"/>
    <w:basedOn w:val="Normal"/>
    <w:rsid w:val="000F3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DA0"/>
    <w:rPr>
      <w:b/>
      <w:bCs/>
    </w:rPr>
  </w:style>
  <w:style w:type="character" w:styleId="Hyperlink">
    <w:name w:val="Hyperlink"/>
    <w:basedOn w:val="DefaultParagraphFont"/>
    <w:uiPriority w:val="99"/>
    <w:unhideWhenUsed/>
    <w:rsid w:val="000F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iorities/justice-and-fundamental-rights/data-protection/2018-reform-eu-data-protection-rule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ohrp/sachrp-committee/recommendations/attachment-b-implementation-of-the-european-unions-general-data-protection-regulation-and-its-impact-on-human-subjects-researc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ohrp/international/index.html" TargetMode="External"/><Relationship Id="rId5" Type="http://schemas.openxmlformats.org/officeDocument/2006/relationships/hyperlink" Target="https://cuhs.harvard.edu/news/gd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pytwl</dc:creator>
  <cp:lastModifiedBy>mkjourd1</cp:lastModifiedBy>
  <cp:revision>2</cp:revision>
  <dcterms:created xsi:type="dcterms:W3CDTF">2019-03-13T20:22:00Z</dcterms:created>
  <dcterms:modified xsi:type="dcterms:W3CDTF">2019-03-13T20:22:00Z</dcterms:modified>
</cp:coreProperties>
</file>